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44446B" w:rsidP="0044446B">
      <w:pPr>
        <w:spacing w:after="0" w:line="280" w:lineRule="exact"/>
        <w:ind w:left="5529"/>
        <w:jc w:val="both"/>
      </w:pPr>
      <w:r>
        <w:t>Заместитель д</w:t>
      </w:r>
      <w:r w:rsidRPr="00A14732">
        <w:t>иректор</w:t>
      </w:r>
      <w:r>
        <w:t>а</w:t>
      </w:r>
      <w:r w:rsidRPr="00A14732">
        <w:t xml:space="preserve"> государственного учреждения образования «</w:t>
      </w:r>
      <w:proofErr w:type="spellStart"/>
      <w:r w:rsidRPr="00A14732">
        <w:t>Липская</w:t>
      </w:r>
      <w:proofErr w:type="spellEnd"/>
      <w:r w:rsidRPr="00A14732">
        <w:t xml:space="preserve"> средняя школа</w:t>
      </w:r>
    </w:p>
    <w:p w:rsidR="00055B7F" w:rsidRPr="00A14732" w:rsidRDefault="0044446B" w:rsidP="0044446B">
      <w:pPr>
        <w:spacing w:after="0" w:line="240" w:lineRule="auto"/>
        <w:ind w:left="7080"/>
        <w:jc w:val="both"/>
      </w:pPr>
      <w:proofErr w:type="spellStart"/>
      <w:r>
        <w:t>М.Ю.Кобылкина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203200</wp:posOffset>
                </wp:positionV>
                <wp:extent cx="6659880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0709DA" w:rsidRDefault="0044446B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13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>января</w:t>
                            </w:r>
                            <w:r w:rsidR="001536BA"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</w:rPr>
                              <w:t xml:space="preserve"> 2023 года</w:t>
                            </w:r>
                          </w:p>
                          <w:p w:rsidR="001536BA" w:rsidRPr="000709DA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50"/>
                                <w:highlight w:val="red"/>
                              </w:rPr>
                            </w:pPr>
                            <w:r w:rsidRPr="000709DA">
                              <w:rPr>
                                <w:b/>
                                <w:color w:val="000000"/>
                                <w:sz w:val="44"/>
                                <w:szCs w:val="50"/>
                                <w:shd w:val="clear" w:color="auto" w:fill="FFFFFF"/>
                              </w:rPr>
                              <w:t>«</w:t>
                            </w:r>
                            <w:r w:rsidRPr="000709DA">
                              <w:rPr>
                                <w:b/>
                                <w:sz w:val="44"/>
                                <w:szCs w:val="50"/>
                              </w:rPr>
                              <w:t>День пропаганды здорового образа жизни»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" filled="f" stroked="f">
                <v:textbox inset="2.53958mm,1.2694mm,2.53958mm,1.2694mm">
                  <w:txbxContent>
                    <w:p w:rsidR="001536BA" w:rsidRPr="000709DA" w:rsidRDefault="0044446B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50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50"/>
                        </w:rPr>
                        <w:t>13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  <w:szCs w:val="50"/>
                        </w:rPr>
                        <w:t>января</w:t>
                      </w:r>
                      <w:r w:rsidR="001536BA" w:rsidRPr="000709DA">
                        <w:rPr>
                          <w:b/>
                          <w:color w:val="000000"/>
                          <w:sz w:val="44"/>
                          <w:szCs w:val="50"/>
                        </w:rPr>
                        <w:t xml:space="preserve"> 2023 года</w:t>
                      </w:r>
                    </w:p>
                    <w:p w:rsidR="001536BA" w:rsidRPr="000709DA" w:rsidRDefault="001536BA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50"/>
                          <w:highlight w:val="red"/>
                        </w:rPr>
                      </w:pPr>
                      <w:r w:rsidRPr="000709DA">
                        <w:rPr>
                          <w:b/>
                          <w:color w:val="000000"/>
                          <w:sz w:val="44"/>
                          <w:szCs w:val="50"/>
                          <w:shd w:val="clear" w:color="auto" w:fill="FFFFFF"/>
                        </w:rPr>
                        <w:t>«</w:t>
                      </w:r>
                      <w:r w:rsidRPr="000709DA">
                        <w:rPr>
                          <w:b/>
                          <w:sz w:val="44"/>
                          <w:szCs w:val="50"/>
                        </w:rPr>
                        <w:t>День пропаганды здорового образа жизни»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bookmarkStart w:id="0" w:name="_GoBack"/>
      <w:bookmarkEnd w:id="0"/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709DA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190500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44446B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44446B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4446B">
              <w:rPr>
                <w:color w:val="000000" w:themeColor="text1"/>
                <w:sz w:val="26"/>
                <w:szCs w:val="26"/>
                <w:shd w:val="clear" w:color="auto" w:fill="FFFFFF"/>
              </w:rPr>
              <w:t>День здоровья «Здоровый я – здоровая 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44446B">
        <w:trPr>
          <w:trHeight w:val="112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44446B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44446B" w:rsidRPr="00A14732" w:rsidTr="0044446B">
        <w:trPr>
          <w:trHeight w:val="5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Интерактивная викторина «Здоровью надо помогать»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 xml:space="preserve"> К.И.</w:t>
            </w:r>
          </w:p>
        </w:tc>
      </w:tr>
      <w:tr w:rsidR="0044446B" w:rsidRPr="00A14732" w:rsidTr="0044446B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Дискуссия «Сколько стоит килограмм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8 – 10 кл.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педагога-психолога</w:t>
            </w:r>
          </w:p>
        </w:tc>
      </w:tr>
      <w:tr w:rsidR="0044446B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Диалоговая площадка «Улыбка и радость продлевают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</w:t>
            </w:r>
            <w:r w:rsidR="00C66309" w:rsidRPr="00C66309">
              <w:rPr>
                <w:color w:val="000000" w:themeColor="text1"/>
                <w:sz w:val="26"/>
                <w:szCs w:val="26"/>
              </w:rPr>
              <w:t>2</w:t>
            </w:r>
            <w:r w:rsidRPr="00C66309">
              <w:rPr>
                <w:color w:val="000000" w:themeColor="text1"/>
                <w:sz w:val="26"/>
                <w:szCs w:val="26"/>
              </w:rPr>
              <w:t>:00 – 1</w:t>
            </w:r>
            <w:r w:rsidR="00C66309" w:rsidRPr="00C66309">
              <w:rPr>
                <w:color w:val="000000" w:themeColor="text1"/>
                <w:sz w:val="26"/>
                <w:szCs w:val="26"/>
              </w:rPr>
              <w:t>3</w:t>
            </w:r>
            <w:r w:rsidRPr="00C66309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 xml:space="preserve">5– 7 </w:t>
            </w: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44446B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A7057D" w:rsidRPr="00A7057D" w:rsidTr="00A7057D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66309" w:rsidRDefault="0044446B" w:rsidP="0044446B">
            <w:pPr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Игра-лото «Скажи здоровью 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66309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C66309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2E6D70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A7057D" w:rsidRPr="00A7057D" w:rsidTr="0044446B">
        <w:trPr>
          <w:trHeight w:val="8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Акция по уходу за памятником погибшим воинам-землякам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5E431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44446B" w:rsidRPr="00A7057D">
              <w:rPr>
                <w:color w:val="000000" w:themeColor="text1"/>
                <w:sz w:val="26"/>
                <w:szCs w:val="26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  <w:r w:rsidR="0044446B" w:rsidRPr="00A7057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4446B"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44446B"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A7057D" w:rsidRPr="00A7057D" w:rsidTr="002E6D70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709DA"/>
    <w:rsid w:val="000B21E3"/>
    <w:rsid w:val="001536BA"/>
    <w:rsid w:val="001F6100"/>
    <w:rsid w:val="0028690B"/>
    <w:rsid w:val="00334953"/>
    <w:rsid w:val="0044446B"/>
    <w:rsid w:val="005E431B"/>
    <w:rsid w:val="0060542D"/>
    <w:rsid w:val="007B2AF9"/>
    <w:rsid w:val="008D1BDD"/>
    <w:rsid w:val="00A021F8"/>
    <w:rsid w:val="00A14732"/>
    <w:rsid w:val="00A7057D"/>
    <w:rsid w:val="00B13618"/>
    <w:rsid w:val="00BC59F2"/>
    <w:rsid w:val="00BD1E7C"/>
    <w:rsid w:val="00C66309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9AA6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4</cp:revision>
  <cp:lastPrinted>2024-01-12T05:58:00Z</cp:lastPrinted>
  <dcterms:created xsi:type="dcterms:W3CDTF">2024-01-12T05:31:00Z</dcterms:created>
  <dcterms:modified xsi:type="dcterms:W3CDTF">2024-01-12T06:01:00Z</dcterms:modified>
</cp:coreProperties>
</file>